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919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99"/>
        <w:gridCol w:w="2025"/>
        <w:gridCol w:w="1398"/>
        <w:gridCol w:w="1582"/>
        <w:gridCol w:w="1459"/>
        <w:gridCol w:w="2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医疗设备维修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设备名称型号：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飞利浦彩色超声诊断仪 IU Elite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2024年2月26日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采购货物或服务的品种、规格型号、数量及报价栏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维修部位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（年）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单价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金额（元）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通道板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日前予以报价，报价有效期：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天。(询价函密封盖公章快递至郎溪县亭子山路99号郎溪县中医院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2、提供询价函时同时提供公司有效资质证件及产品相关证件。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、交货方式及费用负担：供方负责送货至需方指定地点，运输费用由供方负责承担；各类税费、其他费用（包括各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不可预见费用）均包含在报价中。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、交货期限：签订合同后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天内交货，交货地点：郎溪县中医院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、付款方式：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维修使用正常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后付合同款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90%，质保期满后10日内付清余款。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、具体交货时间、地点、名称、品牌、规格、数量、价格等以签订的合同为准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报价单位签字（盖章）：   </w:t>
            </w:r>
          </w:p>
        </w:tc>
      </w:tr>
    </w:tbl>
    <w:p>
      <w:pPr>
        <w:bidi w:val="0"/>
        <w:ind w:firstLine="422" w:firstLineChars="200"/>
        <w:jc w:val="both"/>
      </w:pPr>
      <w:r>
        <w:rPr>
          <w:rFonts w:hint="eastAsia"/>
          <w:b/>
          <w:bCs/>
          <w:lang w:val="en-US" w:eastAsia="zh-CN"/>
        </w:rPr>
        <w:t>注：未中标单位不再另行通知。</w:t>
      </w:r>
    </w:p>
    <w:sectPr>
      <w:headerReference r:id="rId3" w:type="default"/>
      <w:pgSz w:w="16838" w:h="11906" w:orient="landscape"/>
      <w:pgMar w:top="0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DQwNDM4NzBmOTMwZjUyNTJlODU0N2FlNWFmZmYifQ=="/>
  </w:docVars>
  <w:rsids>
    <w:rsidRoot w:val="005630C1"/>
    <w:rsid w:val="002641E6"/>
    <w:rsid w:val="0032368F"/>
    <w:rsid w:val="004343AE"/>
    <w:rsid w:val="00532EC3"/>
    <w:rsid w:val="00540B9A"/>
    <w:rsid w:val="005630C1"/>
    <w:rsid w:val="00785342"/>
    <w:rsid w:val="00992477"/>
    <w:rsid w:val="009D1414"/>
    <w:rsid w:val="00BD610B"/>
    <w:rsid w:val="00FA7368"/>
    <w:rsid w:val="068A7E11"/>
    <w:rsid w:val="07AE7948"/>
    <w:rsid w:val="0EE4647A"/>
    <w:rsid w:val="0FEB52A2"/>
    <w:rsid w:val="12131F60"/>
    <w:rsid w:val="12FA08BF"/>
    <w:rsid w:val="13BD432F"/>
    <w:rsid w:val="167504A0"/>
    <w:rsid w:val="178F102A"/>
    <w:rsid w:val="195D6463"/>
    <w:rsid w:val="1B906D5D"/>
    <w:rsid w:val="1C4F3DFD"/>
    <w:rsid w:val="23CE7442"/>
    <w:rsid w:val="284C256E"/>
    <w:rsid w:val="2D785BBF"/>
    <w:rsid w:val="2FF3717D"/>
    <w:rsid w:val="33C532B6"/>
    <w:rsid w:val="384725AD"/>
    <w:rsid w:val="38F46CEF"/>
    <w:rsid w:val="42F73E67"/>
    <w:rsid w:val="465A467C"/>
    <w:rsid w:val="4933179A"/>
    <w:rsid w:val="4B6F6C84"/>
    <w:rsid w:val="4E3E465C"/>
    <w:rsid w:val="506E67AD"/>
    <w:rsid w:val="51C429E8"/>
    <w:rsid w:val="53F87A3F"/>
    <w:rsid w:val="612F7E5E"/>
    <w:rsid w:val="63161BC9"/>
    <w:rsid w:val="65110961"/>
    <w:rsid w:val="6C2F2447"/>
    <w:rsid w:val="72634318"/>
    <w:rsid w:val="74542618"/>
    <w:rsid w:val="76504D7D"/>
    <w:rsid w:val="778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379</Characters>
  <Lines>2</Lines>
  <Paragraphs>1</Paragraphs>
  <TotalTime>4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2024-02-26T02:13:14Z</cp:lastPrinted>
  <dcterms:modified xsi:type="dcterms:W3CDTF">2024-02-26T02:13:19Z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B50B1C077FE84B378C0E8CE59F3CB25B</vt:lpwstr>
  </property>
</Properties>
</file>